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001" w:rsidRDefault="00514001" w:rsidP="00514001">
      <w:pPr>
        <w:jc w:val="center"/>
        <w:rPr>
          <w:rFonts w:ascii="方正小标宋简体" w:eastAsia="方正小标宋简体" w:hAnsi="宋体"/>
          <w:bCs/>
          <w:sz w:val="32"/>
          <w:szCs w:val="32"/>
        </w:rPr>
      </w:pPr>
    </w:p>
    <w:p w:rsidR="005C72D1" w:rsidRPr="00514001" w:rsidRDefault="00514001" w:rsidP="00514001">
      <w:pPr>
        <w:jc w:val="center"/>
        <w:rPr>
          <w:rFonts w:ascii="方正小标宋简体" w:eastAsia="方正小标宋简体" w:hAnsi="宋体"/>
          <w:bCs/>
          <w:sz w:val="32"/>
          <w:szCs w:val="32"/>
        </w:rPr>
      </w:pPr>
      <w:r w:rsidRPr="00514001">
        <w:rPr>
          <w:rFonts w:ascii="方正小标宋简体" w:eastAsia="方正小标宋简体" w:hAnsi="宋体" w:hint="eastAsia"/>
          <w:bCs/>
          <w:sz w:val="32"/>
          <w:szCs w:val="32"/>
        </w:rPr>
        <w:t>关于推荐首届北京市华侨华人“京华奖”候选人的通知</w:t>
      </w:r>
    </w:p>
    <w:p w:rsidR="00514001" w:rsidRDefault="00514001">
      <w:pPr>
        <w:rPr>
          <w:rFonts w:ascii="宋体" w:hAnsi="宋体"/>
          <w:bCs/>
          <w:sz w:val="32"/>
          <w:szCs w:val="32"/>
        </w:rPr>
      </w:pPr>
    </w:p>
    <w:p w:rsidR="00514001" w:rsidRPr="00AD49FF" w:rsidRDefault="00514001">
      <w:pPr>
        <w:rPr>
          <w:rFonts w:asciiTheme="minorEastAsia" w:hAnsiTheme="minorEastAsia"/>
          <w:sz w:val="32"/>
          <w:szCs w:val="32"/>
        </w:rPr>
      </w:pPr>
      <w:r w:rsidRPr="00AD49FF">
        <w:rPr>
          <w:rFonts w:asciiTheme="minorEastAsia" w:hAnsiTheme="minorEastAsia" w:hint="eastAsia"/>
          <w:sz w:val="32"/>
          <w:szCs w:val="32"/>
        </w:rPr>
        <w:t>院属各单位：</w:t>
      </w:r>
    </w:p>
    <w:p w:rsidR="00514001" w:rsidRPr="00AD49FF" w:rsidRDefault="00514001" w:rsidP="00514001">
      <w:pPr>
        <w:spacing w:line="360" w:lineRule="auto"/>
        <w:ind w:firstLineChars="225" w:firstLine="720"/>
        <w:rPr>
          <w:rFonts w:asciiTheme="minorEastAsia" w:hAnsiTheme="minorEastAsia"/>
          <w:sz w:val="32"/>
          <w:szCs w:val="32"/>
        </w:rPr>
      </w:pPr>
      <w:r w:rsidRPr="00AD49FF">
        <w:rPr>
          <w:rFonts w:asciiTheme="minorEastAsia" w:hAnsiTheme="minorEastAsia" w:hint="eastAsia"/>
          <w:sz w:val="32"/>
          <w:szCs w:val="32"/>
        </w:rPr>
        <w:t>根据《北京市人民政府侨务办公室北京市人力资源和社会保障局关于首届北京市华侨华人“京华奖”申报工作的通知》（</w:t>
      </w:r>
      <w:proofErr w:type="gramStart"/>
      <w:r w:rsidRPr="00AD49FF">
        <w:rPr>
          <w:rFonts w:asciiTheme="minorEastAsia" w:hAnsiTheme="minorEastAsia" w:hint="eastAsia"/>
          <w:sz w:val="32"/>
          <w:szCs w:val="32"/>
        </w:rPr>
        <w:t>京侨发</w:t>
      </w:r>
      <w:proofErr w:type="gramEnd"/>
      <w:r w:rsidRPr="00AD49FF">
        <w:rPr>
          <w:rFonts w:asciiTheme="minorEastAsia" w:hAnsiTheme="minorEastAsia" w:hint="eastAsia"/>
          <w:sz w:val="32"/>
          <w:szCs w:val="32"/>
        </w:rPr>
        <w:t>〔2013〕6号）有关要求，现将我院“京华奖”候选人推荐工作的有关事项通知如下：</w:t>
      </w:r>
    </w:p>
    <w:p w:rsidR="00514001" w:rsidRPr="00AD49FF" w:rsidRDefault="00514001" w:rsidP="00514001">
      <w:pPr>
        <w:spacing w:line="360" w:lineRule="auto"/>
        <w:ind w:firstLineChars="225" w:firstLine="720"/>
        <w:rPr>
          <w:rFonts w:asciiTheme="minorEastAsia" w:hAnsiTheme="minorEastAsia"/>
          <w:sz w:val="32"/>
          <w:szCs w:val="32"/>
        </w:rPr>
      </w:pPr>
      <w:r w:rsidRPr="00AD49FF">
        <w:rPr>
          <w:rFonts w:asciiTheme="minorEastAsia" w:hAnsiTheme="minorEastAsia" w:hint="eastAsia"/>
          <w:sz w:val="32"/>
          <w:szCs w:val="32"/>
        </w:rPr>
        <w:t>一、各单位要高度重视此项工作，认真组织，严格按照《北京市华侨华人“京华奖”评选实施办法》（附件2）规定的对象、条件和程序组织候选人推荐工作。华侨华人和归侨侨眷身份根据《关于界定华侨外籍华人归侨侨眷身份的规定》（</w:t>
      </w:r>
      <w:proofErr w:type="gramStart"/>
      <w:r w:rsidRPr="00AD49FF">
        <w:rPr>
          <w:rFonts w:asciiTheme="minorEastAsia" w:hAnsiTheme="minorEastAsia" w:hint="eastAsia"/>
          <w:sz w:val="32"/>
          <w:szCs w:val="32"/>
        </w:rPr>
        <w:t>国侨发</w:t>
      </w:r>
      <w:proofErr w:type="gramEnd"/>
      <w:r w:rsidRPr="00AD49FF">
        <w:rPr>
          <w:rFonts w:asciiTheme="minorEastAsia" w:hAnsiTheme="minorEastAsia" w:hint="eastAsia"/>
          <w:sz w:val="32"/>
          <w:szCs w:val="32"/>
        </w:rPr>
        <w:t>〔2009〕5号）进行认定。港澳同胞身份根据《中华人民共和国香港特别行政区基本法》和《中华人民共和国澳门特别行政区基本法》相关条款进行认定。</w:t>
      </w:r>
    </w:p>
    <w:p w:rsidR="00514001" w:rsidRPr="00AD49FF" w:rsidRDefault="00514001" w:rsidP="00514001">
      <w:pPr>
        <w:spacing w:line="360" w:lineRule="auto"/>
        <w:ind w:firstLineChars="225" w:firstLine="720"/>
        <w:rPr>
          <w:rFonts w:asciiTheme="minorEastAsia" w:hAnsiTheme="minorEastAsia"/>
          <w:sz w:val="32"/>
          <w:szCs w:val="32"/>
        </w:rPr>
      </w:pPr>
      <w:r w:rsidRPr="00AD49FF">
        <w:rPr>
          <w:rFonts w:asciiTheme="minorEastAsia" w:hAnsiTheme="minorEastAsia" w:hint="eastAsia"/>
          <w:sz w:val="32"/>
          <w:szCs w:val="32"/>
        </w:rPr>
        <w:t>二、首届评选还将对长期以来为北京经济社会发展作出突出贡献的华人华侨、归侨侨眷和港澳同胞授予“特别荣誉奖”。申报“特别荣誉奖”的候选人不能同时申报“京华奖”。</w:t>
      </w:r>
    </w:p>
    <w:p w:rsidR="00514001" w:rsidRPr="00AD49FF" w:rsidRDefault="00514001" w:rsidP="00514001">
      <w:pPr>
        <w:spacing w:line="360" w:lineRule="auto"/>
        <w:ind w:firstLineChars="225" w:firstLine="720"/>
        <w:rPr>
          <w:rFonts w:asciiTheme="minorEastAsia" w:hAnsiTheme="minorEastAsia"/>
          <w:sz w:val="32"/>
          <w:szCs w:val="32"/>
        </w:rPr>
      </w:pPr>
      <w:r w:rsidRPr="00AD49FF">
        <w:rPr>
          <w:rFonts w:asciiTheme="minorEastAsia" w:hAnsiTheme="minorEastAsia" w:hint="eastAsia"/>
          <w:sz w:val="32"/>
          <w:szCs w:val="32"/>
        </w:rPr>
        <w:t>三、按照文件要求，候选人无名额限制，如同时推荐2名以上候选人时，应排出先后顺序。</w:t>
      </w:r>
    </w:p>
    <w:p w:rsidR="00514001" w:rsidRPr="00AD49FF" w:rsidRDefault="00514001" w:rsidP="00514001">
      <w:pPr>
        <w:spacing w:line="360" w:lineRule="auto"/>
        <w:ind w:firstLineChars="225" w:firstLine="720"/>
        <w:rPr>
          <w:rFonts w:asciiTheme="minorEastAsia" w:hAnsiTheme="minorEastAsia"/>
          <w:sz w:val="32"/>
          <w:szCs w:val="32"/>
        </w:rPr>
      </w:pPr>
      <w:r w:rsidRPr="00AD49FF">
        <w:rPr>
          <w:rFonts w:asciiTheme="minorEastAsia" w:hAnsiTheme="minorEastAsia" w:hint="eastAsia"/>
          <w:sz w:val="32"/>
          <w:szCs w:val="32"/>
        </w:rPr>
        <w:t>四、请各单位按要求组织推荐，认真填写《北京市华侨华人“京华奖”申请表》和《北京市华侨华人“京华奖”候</w:t>
      </w:r>
      <w:r w:rsidRPr="00AD49FF">
        <w:rPr>
          <w:rFonts w:asciiTheme="minorEastAsia" w:hAnsiTheme="minorEastAsia" w:hint="eastAsia"/>
          <w:sz w:val="32"/>
          <w:szCs w:val="32"/>
        </w:rPr>
        <w:lastRenderedPageBreak/>
        <w:t>选人汇总表》，申请表和汇总表在人事局网页通知公告栏下载。各单位还可就候选人从事的领域、开发的项目、国内外技术存在的差距、解决重大问题等情况提供补充说明材料。</w:t>
      </w:r>
    </w:p>
    <w:p w:rsidR="00DD4AD6" w:rsidRPr="00AD49FF" w:rsidRDefault="00514001" w:rsidP="00514001">
      <w:pPr>
        <w:spacing w:line="360" w:lineRule="auto"/>
        <w:ind w:firstLineChars="225" w:firstLine="720"/>
        <w:rPr>
          <w:rFonts w:asciiTheme="minorEastAsia" w:hAnsiTheme="minorEastAsia"/>
          <w:sz w:val="32"/>
          <w:szCs w:val="32"/>
        </w:rPr>
      </w:pPr>
      <w:r w:rsidRPr="00AD49FF">
        <w:rPr>
          <w:rFonts w:asciiTheme="minorEastAsia" w:hAnsiTheme="minorEastAsia" w:hint="eastAsia"/>
          <w:sz w:val="32"/>
          <w:szCs w:val="32"/>
        </w:rPr>
        <w:t>五、请各单位于9月13日前，将申请表、汇总表、补充材料、候选人身份证（护照）复印件一式四份加盖公章后报送人事局人才工作处，并将申请表、汇总表、补充材料、</w:t>
      </w:r>
      <w:r w:rsidR="00DD4AD6" w:rsidRPr="00DD4AD6">
        <w:rPr>
          <w:rFonts w:asciiTheme="minorEastAsia" w:hAnsiTheme="minorEastAsia" w:hint="eastAsia"/>
          <w:sz w:val="32"/>
          <w:szCs w:val="32"/>
        </w:rPr>
        <w:t>候选人照片电子版发送至邮箱jiaoxu@caas.cn。</w:t>
      </w:r>
    </w:p>
    <w:p w:rsidR="0077080B" w:rsidRDefault="0077080B" w:rsidP="00514001">
      <w:pPr>
        <w:spacing w:line="360" w:lineRule="auto"/>
        <w:ind w:firstLineChars="225" w:firstLine="720"/>
        <w:rPr>
          <w:rFonts w:asciiTheme="minorEastAsia" w:hAnsiTheme="minorEastAsia"/>
          <w:sz w:val="32"/>
          <w:szCs w:val="32"/>
        </w:rPr>
      </w:pPr>
    </w:p>
    <w:p w:rsidR="00514001" w:rsidRPr="00AD49FF" w:rsidRDefault="00514001" w:rsidP="00514001">
      <w:pPr>
        <w:spacing w:line="360" w:lineRule="auto"/>
        <w:ind w:firstLineChars="225" w:firstLine="720"/>
        <w:rPr>
          <w:rFonts w:asciiTheme="minorEastAsia" w:hAnsiTheme="minorEastAsia"/>
          <w:sz w:val="32"/>
          <w:szCs w:val="32"/>
        </w:rPr>
      </w:pPr>
      <w:r w:rsidRPr="00AD49FF">
        <w:rPr>
          <w:rFonts w:asciiTheme="minorEastAsia" w:hAnsiTheme="minorEastAsia" w:hint="eastAsia"/>
          <w:sz w:val="32"/>
          <w:szCs w:val="32"/>
        </w:rPr>
        <w:t>联 系 人：</w:t>
      </w:r>
      <w:proofErr w:type="gramStart"/>
      <w:r w:rsidRPr="00AD49FF">
        <w:rPr>
          <w:rFonts w:asciiTheme="minorEastAsia" w:hAnsiTheme="minorEastAsia" w:hint="eastAsia"/>
          <w:sz w:val="32"/>
          <w:szCs w:val="32"/>
        </w:rPr>
        <w:t>缴</w:t>
      </w:r>
      <w:proofErr w:type="gramEnd"/>
      <w:r w:rsidRPr="00AD49FF">
        <w:rPr>
          <w:rFonts w:asciiTheme="minorEastAsia" w:hAnsiTheme="minorEastAsia" w:hint="eastAsia"/>
          <w:sz w:val="32"/>
          <w:szCs w:val="32"/>
        </w:rPr>
        <w:t xml:space="preserve">  旭  </w:t>
      </w:r>
    </w:p>
    <w:p w:rsidR="00514001" w:rsidRPr="00AD49FF" w:rsidRDefault="00514001" w:rsidP="00514001">
      <w:pPr>
        <w:spacing w:line="360" w:lineRule="auto"/>
        <w:ind w:firstLineChars="225" w:firstLine="720"/>
        <w:rPr>
          <w:rFonts w:asciiTheme="minorEastAsia" w:hAnsiTheme="minorEastAsia"/>
          <w:sz w:val="32"/>
          <w:szCs w:val="32"/>
        </w:rPr>
      </w:pPr>
      <w:r w:rsidRPr="00AD49FF">
        <w:rPr>
          <w:rFonts w:asciiTheme="minorEastAsia" w:hAnsiTheme="minorEastAsia" w:hint="eastAsia"/>
          <w:sz w:val="32"/>
          <w:szCs w:val="32"/>
        </w:rPr>
        <w:t>联系电话：82109433</w:t>
      </w:r>
    </w:p>
    <w:p w:rsidR="00514001" w:rsidRPr="006461F7" w:rsidRDefault="00514001" w:rsidP="00514001">
      <w:pPr>
        <w:ind w:firstLineChars="200" w:firstLine="640"/>
        <w:rPr>
          <w:rFonts w:ascii="仿宋_GB2312" w:eastAsia="仿宋_GB2312"/>
          <w:sz w:val="32"/>
          <w:szCs w:val="32"/>
        </w:rPr>
      </w:pPr>
    </w:p>
    <w:p w:rsidR="00514001" w:rsidRDefault="00AD49FF" w:rsidP="00AD49FF">
      <w:pPr>
        <w:rPr>
          <w:rFonts w:ascii="宋体" w:hAnsi="宋体"/>
          <w:bCs/>
          <w:spacing w:val="-10"/>
          <w:sz w:val="32"/>
          <w:szCs w:val="32"/>
        </w:rPr>
      </w:pPr>
      <w:r w:rsidRPr="00ED374F">
        <w:rPr>
          <w:rFonts w:asciiTheme="minorEastAsia" w:hAnsiTheme="minorEastAsia" w:hint="eastAsia"/>
          <w:bCs/>
          <w:spacing w:val="-10"/>
          <w:sz w:val="32"/>
          <w:szCs w:val="32"/>
        </w:rPr>
        <w:t>附件：</w:t>
      </w:r>
      <w:r w:rsidR="00514001" w:rsidRPr="00AD49FF">
        <w:rPr>
          <w:rFonts w:ascii="宋体" w:hAnsi="宋体" w:hint="eastAsia"/>
          <w:bCs/>
          <w:spacing w:val="-10"/>
          <w:sz w:val="32"/>
          <w:szCs w:val="32"/>
        </w:rPr>
        <w:t>1.关于首届北京市华侨华人“京华奖”申报工作的通知</w:t>
      </w:r>
    </w:p>
    <w:p w:rsidR="00514001" w:rsidRDefault="00AD49FF" w:rsidP="00514001">
      <w:pPr>
        <w:rPr>
          <w:rFonts w:ascii="宋体" w:hAnsi="宋体"/>
          <w:bCs/>
          <w:spacing w:val="-10"/>
          <w:sz w:val="32"/>
          <w:szCs w:val="32"/>
        </w:rPr>
      </w:pPr>
      <w:r w:rsidRPr="00DE2E74">
        <w:rPr>
          <w:rFonts w:ascii="宋体" w:hAnsi="宋体" w:hint="eastAsia"/>
          <w:bCs/>
          <w:color w:val="FFFFFF"/>
          <w:spacing w:val="-10"/>
          <w:sz w:val="32"/>
          <w:szCs w:val="32"/>
        </w:rPr>
        <w:t>附件：</w:t>
      </w:r>
      <w:r w:rsidR="00514001" w:rsidRPr="00AD49FF">
        <w:rPr>
          <w:rFonts w:ascii="宋体" w:hAnsi="宋体" w:hint="eastAsia"/>
          <w:bCs/>
          <w:spacing w:val="-10"/>
          <w:sz w:val="32"/>
          <w:szCs w:val="32"/>
        </w:rPr>
        <w:t>2.北京市华侨华人“京华奖”评选实施办法</w:t>
      </w:r>
    </w:p>
    <w:p w:rsidR="0077080B" w:rsidRDefault="0077080B" w:rsidP="00514001">
      <w:pPr>
        <w:rPr>
          <w:rFonts w:asciiTheme="minorEastAsia" w:hAnsiTheme="minorEastAsia"/>
          <w:sz w:val="32"/>
          <w:szCs w:val="32"/>
        </w:rPr>
      </w:pPr>
      <w:r w:rsidRPr="00DE2E74">
        <w:rPr>
          <w:rFonts w:ascii="宋体" w:hAnsi="宋体" w:hint="eastAsia"/>
          <w:bCs/>
          <w:color w:val="FFFFFF"/>
          <w:spacing w:val="-10"/>
          <w:sz w:val="32"/>
          <w:szCs w:val="32"/>
        </w:rPr>
        <w:t>附件：</w:t>
      </w:r>
      <w:r w:rsidRPr="0077080B">
        <w:rPr>
          <w:rFonts w:ascii="宋体" w:hAnsi="宋体" w:hint="eastAsia"/>
          <w:bCs/>
          <w:spacing w:val="-10"/>
          <w:sz w:val="32"/>
          <w:szCs w:val="32"/>
        </w:rPr>
        <w:t>3.</w:t>
      </w:r>
      <w:r w:rsidRPr="00AD49FF">
        <w:rPr>
          <w:rFonts w:asciiTheme="minorEastAsia" w:hAnsiTheme="minorEastAsia" w:hint="eastAsia"/>
          <w:sz w:val="32"/>
          <w:szCs w:val="32"/>
        </w:rPr>
        <w:t>北</w:t>
      </w:r>
      <w:bookmarkStart w:id="0" w:name="_GoBack"/>
      <w:bookmarkEnd w:id="0"/>
      <w:r w:rsidRPr="00AD49FF">
        <w:rPr>
          <w:rFonts w:asciiTheme="minorEastAsia" w:hAnsiTheme="minorEastAsia" w:hint="eastAsia"/>
          <w:sz w:val="32"/>
          <w:szCs w:val="32"/>
        </w:rPr>
        <w:t>京市华侨华人“京华奖”申请表</w:t>
      </w:r>
    </w:p>
    <w:p w:rsidR="0077080B" w:rsidRPr="0077080B" w:rsidRDefault="0077080B" w:rsidP="00514001">
      <w:pPr>
        <w:rPr>
          <w:rFonts w:ascii="宋体" w:hAnsi="宋体"/>
          <w:bCs/>
          <w:spacing w:val="-10"/>
          <w:sz w:val="32"/>
          <w:szCs w:val="32"/>
        </w:rPr>
      </w:pPr>
      <w:r w:rsidRPr="00DE2E74">
        <w:rPr>
          <w:rFonts w:ascii="宋体" w:hAnsi="宋体" w:hint="eastAsia"/>
          <w:bCs/>
          <w:color w:val="FFFFFF"/>
          <w:spacing w:val="-10"/>
          <w:sz w:val="32"/>
          <w:szCs w:val="32"/>
        </w:rPr>
        <w:t>附件：</w:t>
      </w:r>
      <w:r w:rsidRPr="0077080B">
        <w:rPr>
          <w:rFonts w:asciiTheme="minorEastAsia" w:hAnsiTheme="minorEastAsia" w:hint="eastAsia"/>
          <w:sz w:val="32"/>
          <w:szCs w:val="32"/>
        </w:rPr>
        <w:t>4.</w:t>
      </w:r>
      <w:r w:rsidRPr="00AD49FF">
        <w:rPr>
          <w:rFonts w:asciiTheme="minorEastAsia" w:hAnsiTheme="minorEastAsia" w:hint="eastAsia"/>
          <w:sz w:val="32"/>
          <w:szCs w:val="32"/>
        </w:rPr>
        <w:t>北京市华侨华人“京华奖”候选人汇总表</w:t>
      </w:r>
    </w:p>
    <w:p w:rsidR="0077080B" w:rsidRPr="00AD49FF" w:rsidRDefault="0077080B" w:rsidP="00514001">
      <w:pPr>
        <w:rPr>
          <w:spacing w:val="-10"/>
          <w:sz w:val="32"/>
          <w:szCs w:val="32"/>
        </w:rPr>
      </w:pPr>
    </w:p>
    <w:sectPr w:rsidR="0077080B" w:rsidRPr="00AD49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314" w:rsidRDefault="00345314" w:rsidP="00514001">
      <w:r>
        <w:separator/>
      </w:r>
    </w:p>
  </w:endnote>
  <w:endnote w:type="continuationSeparator" w:id="0">
    <w:p w:rsidR="00345314" w:rsidRDefault="00345314" w:rsidP="00514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314" w:rsidRDefault="00345314" w:rsidP="00514001">
      <w:r>
        <w:separator/>
      </w:r>
    </w:p>
  </w:footnote>
  <w:footnote w:type="continuationSeparator" w:id="0">
    <w:p w:rsidR="00345314" w:rsidRDefault="00345314" w:rsidP="00514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87A"/>
    <w:rsid w:val="00345314"/>
    <w:rsid w:val="004A73F6"/>
    <w:rsid w:val="00514001"/>
    <w:rsid w:val="005C72D1"/>
    <w:rsid w:val="0077080B"/>
    <w:rsid w:val="008D7CC8"/>
    <w:rsid w:val="00AD49FF"/>
    <w:rsid w:val="00DB687A"/>
    <w:rsid w:val="00DD4AD6"/>
    <w:rsid w:val="00DE2E74"/>
    <w:rsid w:val="00ED3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40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14001"/>
    <w:rPr>
      <w:sz w:val="18"/>
      <w:szCs w:val="18"/>
    </w:rPr>
  </w:style>
  <w:style w:type="paragraph" w:styleId="a4">
    <w:name w:val="footer"/>
    <w:basedOn w:val="a"/>
    <w:link w:val="Char0"/>
    <w:uiPriority w:val="99"/>
    <w:unhideWhenUsed/>
    <w:rsid w:val="00514001"/>
    <w:pPr>
      <w:tabs>
        <w:tab w:val="center" w:pos="4153"/>
        <w:tab w:val="right" w:pos="8306"/>
      </w:tabs>
      <w:snapToGrid w:val="0"/>
      <w:jc w:val="left"/>
    </w:pPr>
    <w:rPr>
      <w:sz w:val="18"/>
      <w:szCs w:val="18"/>
    </w:rPr>
  </w:style>
  <w:style w:type="character" w:customStyle="1" w:styleId="Char0">
    <w:name w:val="页脚 Char"/>
    <w:basedOn w:val="a0"/>
    <w:link w:val="a4"/>
    <w:uiPriority w:val="99"/>
    <w:rsid w:val="00514001"/>
    <w:rPr>
      <w:sz w:val="18"/>
      <w:szCs w:val="18"/>
    </w:rPr>
  </w:style>
  <w:style w:type="character" w:styleId="a5">
    <w:name w:val="Hyperlink"/>
    <w:basedOn w:val="a0"/>
    <w:uiPriority w:val="99"/>
    <w:unhideWhenUsed/>
    <w:rsid w:val="00DD4A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40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14001"/>
    <w:rPr>
      <w:sz w:val="18"/>
      <w:szCs w:val="18"/>
    </w:rPr>
  </w:style>
  <w:style w:type="paragraph" w:styleId="a4">
    <w:name w:val="footer"/>
    <w:basedOn w:val="a"/>
    <w:link w:val="Char0"/>
    <w:uiPriority w:val="99"/>
    <w:unhideWhenUsed/>
    <w:rsid w:val="00514001"/>
    <w:pPr>
      <w:tabs>
        <w:tab w:val="center" w:pos="4153"/>
        <w:tab w:val="right" w:pos="8306"/>
      </w:tabs>
      <w:snapToGrid w:val="0"/>
      <w:jc w:val="left"/>
    </w:pPr>
    <w:rPr>
      <w:sz w:val="18"/>
      <w:szCs w:val="18"/>
    </w:rPr>
  </w:style>
  <w:style w:type="character" w:customStyle="1" w:styleId="Char0">
    <w:name w:val="页脚 Char"/>
    <w:basedOn w:val="a0"/>
    <w:link w:val="a4"/>
    <w:uiPriority w:val="99"/>
    <w:rsid w:val="00514001"/>
    <w:rPr>
      <w:sz w:val="18"/>
      <w:szCs w:val="18"/>
    </w:rPr>
  </w:style>
  <w:style w:type="character" w:styleId="a5">
    <w:name w:val="Hyperlink"/>
    <w:basedOn w:val="a0"/>
    <w:uiPriority w:val="99"/>
    <w:unhideWhenUsed/>
    <w:rsid w:val="00DD4A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118</Words>
  <Characters>674</Characters>
  <Application>Microsoft Office Word</Application>
  <DocSecurity>0</DocSecurity>
  <Lines>5</Lines>
  <Paragraphs>1</Paragraphs>
  <ScaleCrop>false</ScaleCrop>
  <Company> </Company>
  <LinksUpToDate>false</LinksUpToDate>
  <CharactersWithSpaces>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7</cp:revision>
  <cp:lastPrinted>2013-09-06T02:42:00Z</cp:lastPrinted>
  <dcterms:created xsi:type="dcterms:W3CDTF">2013-09-06T02:22:00Z</dcterms:created>
  <dcterms:modified xsi:type="dcterms:W3CDTF">2013-09-06T02:43:00Z</dcterms:modified>
</cp:coreProperties>
</file>